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72D6F" w14:textId="77777777" w:rsidR="00933A2B" w:rsidRDefault="00933A2B">
      <w:r w:rsidRPr="00933A2B">
        <w:t xml:space="preserve">Para implementar una gestión financiera precisa y avanzada, basada en la integración de análisis de datos con inteligencia artificial (IA), es fundamental estructurar un sistema que maximice el uso eficiente de los recursos económicos y potencie el crecimiento. Aquí tienes una estrategia enfocada en la gestión financiera </w:t>
      </w:r>
      <w:proofErr w:type="spellStart"/>
      <w:r w:rsidRPr="00933A2B">
        <w:t>avanzada:Estrategia</w:t>
      </w:r>
      <w:proofErr w:type="spellEnd"/>
      <w:r w:rsidRPr="00933A2B">
        <w:t xml:space="preserve"> para la Gestión Financiera con </w:t>
      </w:r>
      <w:proofErr w:type="spellStart"/>
      <w:r w:rsidRPr="00933A2B">
        <w:t>IAAutomatización</w:t>
      </w:r>
      <w:proofErr w:type="spellEnd"/>
      <w:r w:rsidRPr="00933A2B">
        <w:t xml:space="preserve"> del Control </w:t>
      </w:r>
      <w:proofErr w:type="spellStart"/>
      <w:r w:rsidRPr="00933A2B">
        <w:t>Financiero:Acción</w:t>
      </w:r>
      <w:proofErr w:type="spellEnd"/>
      <w:r w:rsidRPr="00933A2B">
        <w:t xml:space="preserve">: Implementar herramientas de IA para automatizar el seguimiento de ingresos y gastos, mejorando la visibilidad en tiempo real de los flujos </w:t>
      </w:r>
      <w:proofErr w:type="spellStart"/>
      <w:r w:rsidRPr="00933A2B">
        <w:t>financieros.Beneficio</w:t>
      </w:r>
      <w:proofErr w:type="spellEnd"/>
      <w:r w:rsidRPr="00933A2B">
        <w:t xml:space="preserve">: Aumentar la precisión del control financiero y reducir errores humanos en la contabilidad, permitiendo una gestión más </w:t>
      </w:r>
      <w:proofErr w:type="spellStart"/>
      <w:r w:rsidRPr="00933A2B">
        <w:t>eficaz.Análisis</w:t>
      </w:r>
      <w:proofErr w:type="spellEnd"/>
      <w:r w:rsidRPr="00933A2B">
        <w:t xml:space="preserve"> Predictivo de Flujos de </w:t>
      </w:r>
      <w:proofErr w:type="spellStart"/>
      <w:r w:rsidRPr="00933A2B">
        <w:t>Caja:Acción</w:t>
      </w:r>
      <w:proofErr w:type="spellEnd"/>
      <w:r w:rsidRPr="00933A2B">
        <w:t xml:space="preserve">: Utilizar modelos de IA para predecir el comportamiento futuro del flujo de caja, basándose en patrones históricos de ingresos, gastos y otros factores </w:t>
      </w:r>
      <w:proofErr w:type="spellStart"/>
      <w:r w:rsidRPr="00933A2B">
        <w:t>económicos.Beneficio</w:t>
      </w:r>
      <w:proofErr w:type="spellEnd"/>
      <w:r w:rsidRPr="00933A2B">
        <w:t xml:space="preserve">: Identificar periodos de alta y baja liquidez con antelación, lo que permite una mejor planificación y la implementación de estrategias de </w:t>
      </w:r>
      <w:proofErr w:type="spellStart"/>
      <w:r w:rsidRPr="00933A2B">
        <w:t>contingencia.Optimización</w:t>
      </w:r>
      <w:proofErr w:type="spellEnd"/>
      <w:r w:rsidRPr="00933A2B">
        <w:t xml:space="preserve"> de Inversiones y </w:t>
      </w:r>
      <w:proofErr w:type="spellStart"/>
      <w:r w:rsidRPr="00933A2B">
        <w:t>Gastos:Acción</w:t>
      </w:r>
      <w:proofErr w:type="spellEnd"/>
      <w:r w:rsidRPr="00933A2B">
        <w:t xml:space="preserve">: Implementar IA para analizar grandes volúmenes de datos financieros y detectar oportunidades para reducir costos o aumentar los márgenes de beneficio a través de inversiones </w:t>
      </w:r>
      <w:proofErr w:type="spellStart"/>
      <w:r w:rsidRPr="00933A2B">
        <w:t>inteligentes.Beneficio</w:t>
      </w:r>
      <w:proofErr w:type="spellEnd"/>
      <w:r w:rsidRPr="00933A2B">
        <w:t xml:space="preserve">: Mejora la eficiencia del uso de los recursos financieros, optimizando cada gasto e inversión para asegurar el máximo </w:t>
      </w:r>
      <w:proofErr w:type="spellStart"/>
      <w:r w:rsidRPr="00933A2B">
        <w:t>retorno.Gestión</w:t>
      </w:r>
      <w:proofErr w:type="spellEnd"/>
      <w:r w:rsidRPr="00933A2B">
        <w:t xml:space="preserve"> de Riesgos </w:t>
      </w:r>
      <w:proofErr w:type="spellStart"/>
      <w:r w:rsidRPr="00933A2B">
        <w:t>Financieros:Acción</w:t>
      </w:r>
      <w:proofErr w:type="spellEnd"/>
      <w:r w:rsidRPr="00933A2B">
        <w:t xml:space="preserve">: Utilizar IA para analizar riesgos potenciales, como fluctuaciones en el mercado o cambios económicos, y desarrollar planes de mitigación antes de que estos afecten a la </w:t>
      </w:r>
      <w:proofErr w:type="spellStart"/>
      <w:r w:rsidRPr="00933A2B">
        <w:t>empresa.Beneficio</w:t>
      </w:r>
      <w:proofErr w:type="spellEnd"/>
      <w:r w:rsidRPr="00933A2B">
        <w:t xml:space="preserve">: Minimizar la exposición a riesgos financieros inesperados, preservando la estabilidad económica a largo </w:t>
      </w:r>
      <w:proofErr w:type="spellStart"/>
      <w:r w:rsidRPr="00933A2B">
        <w:t>plazo.Planificación</w:t>
      </w:r>
      <w:proofErr w:type="spellEnd"/>
      <w:r w:rsidRPr="00933A2B">
        <w:t xml:space="preserve"> Financiera Basada en </w:t>
      </w:r>
      <w:proofErr w:type="spellStart"/>
      <w:r w:rsidRPr="00933A2B">
        <w:t>Datos:Acción</w:t>
      </w:r>
      <w:proofErr w:type="spellEnd"/>
      <w:r w:rsidRPr="00933A2B">
        <w:t xml:space="preserve">: Desarrollar un plan financiero apoyado en el análisis de grandes volúmenes de datos, que permita proyectar el crecimiento y determinar la mejor forma de utilizar los recursos económicos </w:t>
      </w:r>
      <w:proofErr w:type="spellStart"/>
      <w:r w:rsidRPr="00933A2B">
        <w:t>disponibles.Beneficio</w:t>
      </w:r>
      <w:proofErr w:type="spellEnd"/>
      <w:r w:rsidRPr="00933A2B">
        <w:t xml:space="preserve">: Aumentar la precisión en la planificación financiera, asegurando que los recursos sean asignados estratégicamente para maximizar el crecimiento </w:t>
      </w:r>
      <w:proofErr w:type="spellStart"/>
      <w:r w:rsidRPr="00933A2B">
        <w:t>sostenible.Monitoreo</w:t>
      </w:r>
      <w:proofErr w:type="spellEnd"/>
      <w:r w:rsidRPr="00933A2B">
        <w:t xml:space="preserve"> en Tiempo Real de Indicadores </w:t>
      </w:r>
      <w:proofErr w:type="spellStart"/>
      <w:r w:rsidRPr="00933A2B">
        <w:t>Financieros:Acción</w:t>
      </w:r>
      <w:proofErr w:type="spellEnd"/>
      <w:r w:rsidRPr="00933A2B">
        <w:t xml:space="preserve">: Usar herramientas de análisis en la nube de GCP para monitorear constantemente los </w:t>
      </w:r>
      <w:proofErr w:type="spellStart"/>
      <w:r w:rsidRPr="00933A2B">
        <w:t>KPIs</w:t>
      </w:r>
      <w:proofErr w:type="spellEnd"/>
      <w:r w:rsidRPr="00933A2B">
        <w:t xml:space="preserve"> financieros, como el EBITDA, margen de beneficio y retorno sobre inversión (ROI), con capacidad de generar alertas automáticas ante posibles </w:t>
      </w:r>
      <w:proofErr w:type="spellStart"/>
      <w:r w:rsidRPr="00933A2B">
        <w:t>desviaciones.Beneficio</w:t>
      </w:r>
      <w:proofErr w:type="spellEnd"/>
      <w:r w:rsidRPr="00933A2B">
        <w:t xml:space="preserve">: Tomar decisiones financieras informadas de manera oportuna, evitando desajustes económicos que puedan afectar la operativa diaria o los planes de </w:t>
      </w:r>
      <w:proofErr w:type="spellStart"/>
      <w:r w:rsidRPr="00933A2B">
        <w:t>crecimiento.Control</w:t>
      </w:r>
      <w:proofErr w:type="spellEnd"/>
      <w:r w:rsidRPr="00933A2B">
        <w:t xml:space="preserve"> de Presupuestos Basado en </w:t>
      </w:r>
      <w:proofErr w:type="spellStart"/>
      <w:r w:rsidRPr="00933A2B">
        <w:t>IA:Acción</w:t>
      </w:r>
      <w:proofErr w:type="spellEnd"/>
      <w:r w:rsidRPr="00933A2B">
        <w:t xml:space="preserve">: Integrar modelos de IA para hacer un seguimiento de los presupuestos de los diferentes departamentos de la empresa, permitiendo ajustar el gasto en tiempo </w:t>
      </w:r>
      <w:proofErr w:type="spellStart"/>
      <w:r w:rsidRPr="00933A2B">
        <w:t>real.Beneficio</w:t>
      </w:r>
      <w:proofErr w:type="spellEnd"/>
      <w:r w:rsidRPr="00933A2B">
        <w:t xml:space="preserve">: Mantener un control estricto sobre los gastos y garantizar que las áreas de la empresa no excedan sus presupuestos asignados, mejorando la eficiencia </w:t>
      </w:r>
      <w:proofErr w:type="spellStart"/>
      <w:r w:rsidRPr="00933A2B">
        <w:t>operativa.Aplicación</w:t>
      </w:r>
      <w:proofErr w:type="spellEnd"/>
      <w:r w:rsidRPr="00933A2B">
        <w:t xml:space="preserve"> del </w:t>
      </w:r>
      <w:proofErr w:type="spellStart"/>
      <w:r w:rsidRPr="00933A2B">
        <w:t>ObjetivoObjetivo</w:t>
      </w:r>
      <w:proofErr w:type="spellEnd"/>
      <w:r w:rsidRPr="00933A2B">
        <w:t xml:space="preserve">: Implementar una herramienta de IA que complemente la plataforma financiera, permitiendo predecir comportamientos anómalos y tendencias financieras para mejorar la toma de decisiones estratégicas y </w:t>
      </w:r>
      <w:proofErr w:type="spellStart"/>
      <w:r w:rsidRPr="00933A2B">
        <w:t>operativas.Requisitos</w:t>
      </w:r>
      <w:proofErr w:type="spellEnd"/>
      <w:r w:rsidRPr="00933A2B">
        <w:t xml:space="preserve"> </w:t>
      </w:r>
      <w:proofErr w:type="spellStart"/>
      <w:r w:rsidRPr="00933A2B">
        <w:t>Técnicos:Usar</w:t>
      </w:r>
      <w:proofErr w:type="spellEnd"/>
      <w:r w:rsidRPr="00933A2B">
        <w:t xml:space="preserve"> servicios en la nube de GCP para aprovechar su capacidad de análisis y procesamiento de grandes volúmenes de datos, permitiendo la optimización y automatización de procesos </w:t>
      </w:r>
      <w:proofErr w:type="spellStart"/>
      <w:r w:rsidRPr="00933A2B">
        <w:t>financieros.Implementar</w:t>
      </w:r>
      <w:proofErr w:type="spellEnd"/>
      <w:r w:rsidRPr="00933A2B">
        <w:t xml:space="preserve"> modelos de IA que mejoren la previsión de flujos de caja, análisis de riesgos y control de gastos, alineándose con las metas de crecimiento sostenido de la empresa.</w:t>
      </w:r>
    </w:p>
    <w:sectPr w:rsidR="00933A2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2B"/>
    <w:rsid w:val="008F7E2E"/>
    <w:rsid w:val="009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34F85"/>
  <w15:chartTrackingRefBased/>
  <w15:docId w15:val="{97F31BCD-4A68-1C48-AEAA-0CA064A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3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3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3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3A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3A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3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3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3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3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3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3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3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3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3A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3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leonardo Peña Garcia</dc:creator>
  <cp:keywords/>
  <dc:description/>
  <cp:lastModifiedBy>Omar leonardo Peña Garcia</cp:lastModifiedBy>
  <cp:revision>2</cp:revision>
  <dcterms:created xsi:type="dcterms:W3CDTF">2024-09-20T20:10:00Z</dcterms:created>
  <dcterms:modified xsi:type="dcterms:W3CDTF">2024-09-20T20:10:00Z</dcterms:modified>
</cp:coreProperties>
</file>