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16AF9" w:rsidRDefault="00D16AF9">
      <w:r w:rsidRPr="00D16AF9">
        <w:t xml:space="preserve">Evaluación de una Oferta Pública y Análisis con IA en GCP1. Evaluación de la Oferta </w:t>
      </w:r>
      <w:proofErr w:type="spellStart"/>
      <w:r w:rsidRPr="00D16AF9">
        <w:t>PúblicaAspectos</w:t>
      </w:r>
      <w:proofErr w:type="spellEnd"/>
      <w:r w:rsidRPr="00D16AF9">
        <w:t xml:space="preserve"> a </w:t>
      </w:r>
      <w:proofErr w:type="spellStart"/>
      <w:r w:rsidRPr="00D16AF9">
        <w:t>Considerar:Situación</w:t>
      </w:r>
      <w:proofErr w:type="spellEnd"/>
      <w:r w:rsidRPr="00D16AF9">
        <w:t xml:space="preserve"> </w:t>
      </w:r>
      <w:proofErr w:type="spellStart"/>
      <w:r w:rsidRPr="00D16AF9">
        <w:t>Financiera:Estados</w:t>
      </w:r>
      <w:proofErr w:type="spellEnd"/>
      <w:r w:rsidRPr="00D16AF9">
        <w:t xml:space="preserve"> Financieros: Analiza el balance general, el estado de resultados y el flujo de efectivo para evaluar la salud financiera de la </w:t>
      </w:r>
      <w:proofErr w:type="spellStart"/>
      <w:r w:rsidRPr="00D16AF9">
        <w:t>empresa.Ratios</w:t>
      </w:r>
      <w:proofErr w:type="spellEnd"/>
      <w:r w:rsidRPr="00D16AF9">
        <w:t xml:space="preserve"> Financieros: Examina ratios como el de liquidez, rentabilidad y endeudamiento para medir la estabilidad </w:t>
      </w:r>
      <w:proofErr w:type="spellStart"/>
      <w:r w:rsidRPr="00D16AF9">
        <w:t>financiera.Historial</w:t>
      </w:r>
      <w:proofErr w:type="spellEnd"/>
      <w:r w:rsidRPr="00D16AF9">
        <w:t xml:space="preserve"> de </w:t>
      </w:r>
      <w:proofErr w:type="spellStart"/>
      <w:r w:rsidRPr="00D16AF9">
        <w:t>Desempeño:Crecimiento</w:t>
      </w:r>
      <w:proofErr w:type="spellEnd"/>
      <w:r w:rsidRPr="00D16AF9">
        <w:t xml:space="preserve"> de Ingresos: Analiza el crecimiento de ingresos y utilidades en los últimos </w:t>
      </w:r>
      <w:proofErr w:type="spellStart"/>
      <w:r w:rsidRPr="00D16AF9">
        <w:t>años.Tendencias</w:t>
      </w:r>
      <w:proofErr w:type="spellEnd"/>
      <w:r w:rsidRPr="00D16AF9">
        <w:t xml:space="preserve"> Históricas: Observa la evolución de las acciones y la volatilidad en el </w:t>
      </w:r>
      <w:proofErr w:type="spellStart"/>
      <w:r w:rsidRPr="00D16AF9">
        <w:t>tiempo.Estrategia</w:t>
      </w:r>
      <w:proofErr w:type="spellEnd"/>
      <w:r w:rsidRPr="00D16AF9">
        <w:t xml:space="preserve"> de </w:t>
      </w:r>
      <w:proofErr w:type="spellStart"/>
      <w:r w:rsidRPr="00D16AF9">
        <w:t>Negocio:Modelo</w:t>
      </w:r>
      <w:proofErr w:type="spellEnd"/>
      <w:r w:rsidRPr="00D16AF9">
        <w:t xml:space="preserve"> de Negocio: Evalúa la claridad y viabilidad del modelo de </w:t>
      </w:r>
      <w:proofErr w:type="spellStart"/>
      <w:r w:rsidRPr="00D16AF9">
        <w:t>negocio.Competitividad</w:t>
      </w:r>
      <w:proofErr w:type="spellEnd"/>
      <w:r w:rsidRPr="00D16AF9">
        <w:t xml:space="preserve">: Considera la posición de la empresa en su industria y su ventaja </w:t>
      </w:r>
      <w:proofErr w:type="spellStart"/>
      <w:r w:rsidRPr="00D16AF9">
        <w:t>competitiva.Precio</w:t>
      </w:r>
      <w:proofErr w:type="spellEnd"/>
      <w:r w:rsidRPr="00D16AF9">
        <w:t xml:space="preserve"> de las </w:t>
      </w:r>
      <w:proofErr w:type="spellStart"/>
      <w:r w:rsidRPr="00D16AF9">
        <w:t>Acciones:Valoración</w:t>
      </w:r>
      <w:proofErr w:type="spellEnd"/>
      <w:r w:rsidRPr="00D16AF9">
        <w:t xml:space="preserve">: Realiza un análisis de valoración (DCF, múltiplos) para determinar si el precio propuesto es </w:t>
      </w:r>
      <w:proofErr w:type="spellStart"/>
      <w:r w:rsidRPr="00D16AF9">
        <w:t>justo.Rango</w:t>
      </w:r>
      <w:proofErr w:type="spellEnd"/>
      <w:r w:rsidRPr="00D16AF9">
        <w:t xml:space="preserve"> de Precio: Evalúa el rango de precios de las acciones en comparación con competidores y estándares del </w:t>
      </w:r>
      <w:proofErr w:type="spellStart"/>
      <w:r w:rsidRPr="00D16AF9">
        <w:t>sector.Condiciones</w:t>
      </w:r>
      <w:proofErr w:type="spellEnd"/>
      <w:r w:rsidRPr="00D16AF9">
        <w:t xml:space="preserve"> de la </w:t>
      </w:r>
      <w:proofErr w:type="spellStart"/>
      <w:r w:rsidRPr="00D16AF9">
        <w:t>Oferta:Términos</w:t>
      </w:r>
      <w:proofErr w:type="spellEnd"/>
      <w:r w:rsidRPr="00D16AF9">
        <w:t xml:space="preserve"> de la Emisión: Revisa las condiciones de suscripción y el uso de los fondos </w:t>
      </w:r>
      <w:proofErr w:type="spellStart"/>
      <w:r w:rsidRPr="00D16AF9">
        <w:t>recaudados.Regulación</w:t>
      </w:r>
      <w:proofErr w:type="spellEnd"/>
      <w:r w:rsidRPr="00D16AF9">
        <w:t xml:space="preserve"> y Cumplimiento: Asegúrate de que la oferta cumpla con las normativas </w:t>
      </w:r>
      <w:proofErr w:type="spellStart"/>
      <w:r w:rsidRPr="00D16AF9">
        <w:t>pertinentes.Riesgo</w:t>
      </w:r>
      <w:proofErr w:type="spellEnd"/>
      <w:r w:rsidRPr="00D16AF9">
        <w:t xml:space="preserve"> y </w:t>
      </w:r>
      <w:proofErr w:type="spellStart"/>
      <w:r w:rsidRPr="00D16AF9">
        <w:t>Retorno:Análisis</w:t>
      </w:r>
      <w:proofErr w:type="spellEnd"/>
      <w:r w:rsidRPr="00D16AF9">
        <w:t xml:space="preserve"> de Riesgos: Evalúa los riesgos asociados a la inversión, como riesgos de mercado, operativos y </w:t>
      </w:r>
      <w:proofErr w:type="spellStart"/>
      <w:r w:rsidRPr="00D16AF9">
        <w:t>regulatorios.Potencial</w:t>
      </w:r>
      <w:proofErr w:type="spellEnd"/>
      <w:r w:rsidRPr="00D16AF9">
        <w:t xml:space="preserve"> de Retorno: Analiza el potencial de retorno basado en proyecciones de crecimiento.2. Integración y Análisis de Datos con IA en </w:t>
      </w:r>
      <w:proofErr w:type="spellStart"/>
      <w:r w:rsidRPr="00D16AF9">
        <w:t>GCPObjetivo</w:t>
      </w:r>
      <w:proofErr w:type="spellEnd"/>
      <w:r w:rsidRPr="00D16AF9">
        <w:t xml:space="preserve">: Desarrollar una herramienta en GCP para integrar modelos de IA que ayuden a predecir tendencias y comportamientos anómalos en los datos relacionados con la oferta </w:t>
      </w:r>
      <w:proofErr w:type="spellStart"/>
      <w:r w:rsidRPr="00D16AF9">
        <w:t>pública.Implementación:Servicios</w:t>
      </w:r>
      <w:proofErr w:type="spellEnd"/>
      <w:r w:rsidRPr="00D16AF9">
        <w:t xml:space="preserve"> </w:t>
      </w:r>
      <w:proofErr w:type="spellStart"/>
      <w:r w:rsidRPr="00D16AF9">
        <w:t>GCP:BigQuery</w:t>
      </w:r>
      <w:proofErr w:type="spellEnd"/>
      <w:r w:rsidRPr="00D16AF9">
        <w:t xml:space="preserve">: Almacena y analiza datos financieros históricos y de </w:t>
      </w:r>
      <w:proofErr w:type="spellStart"/>
      <w:r w:rsidRPr="00D16AF9">
        <w:t>mercado.Cloud</w:t>
      </w:r>
      <w:proofErr w:type="spellEnd"/>
      <w:r w:rsidRPr="00D16AF9">
        <w:t xml:space="preserve"> AI </w:t>
      </w:r>
      <w:proofErr w:type="spellStart"/>
      <w:r w:rsidRPr="00D16AF9">
        <w:t>Platform</w:t>
      </w:r>
      <w:proofErr w:type="spellEnd"/>
      <w:r w:rsidRPr="00D16AF9">
        <w:t xml:space="preserve">: Desarrolla modelos de predicción de precios de acciones y análisis de </w:t>
      </w:r>
      <w:proofErr w:type="spellStart"/>
      <w:r w:rsidRPr="00D16AF9">
        <w:t>riesgos.Dataflow</w:t>
      </w:r>
      <w:proofErr w:type="spellEnd"/>
      <w:r w:rsidRPr="00D16AF9">
        <w:t xml:space="preserve">: Realiza ETL para integrar datos de diversas fuentes (mercados, informes financieros).Modelos de </w:t>
      </w:r>
      <w:proofErr w:type="spellStart"/>
      <w:r w:rsidRPr="00D16AF9">
        <w:t>IA:Predicción</w:t>
      </w:r>
      <w:proofErr w:type="spellEnd"/>
      <w:r w:rsidRPr="00D16AF9">
        <w:t xml:space="preserve"> de Tendencias: Crea modelos de machine </w:t>
      </w:r>
      <w:proofErr w:type="spellStart"/>
      <w:r w:rsidRPr="00D16AF9">
        <w:t>learning</w:t>
      </w:r>
      <w:proofErr w:type="spellEnd"/>
      <w:r w:rsidRPr="00D16AF9">
        <w:t xml:space="preserve"> para predecir movimientos en los precios de las </w:t>
      </w:r>
      <w:proofErr w:type="spellStart"/>
      <w:r w:rsidRPr="00D16AF9">
        <w:t>acciones.Detección</w:t>
      </w:r>
      <w:proofErr w:type="spellEnd"/>
      <w:r w:rsidRPr="00D16AF9">
        <w:t xml:space="preserve"> de Anomalías: Implementa algoritmos para identificar patrones inusuales en los datos financieros que podrían indicar </w:t>
      </w:r>
      <w:proofErr w:type="spellStart"/>
      <w:r w:rsidRPr="00D16AF9">
        <w:t>riesgos.Visualización</w:t>
      </w:r>
      <w:proofErr w:type="spellEnd"/>
      <w:r w:rsidRPr="00D16AF9">
        <w:t xml:space="preserve"> de </w:t>
      </w:r>
      <w:proofErr w:type="spellStart"/>
      <w:r w:rsidRPr="00D16AF9">
        <w:t>Resultados:Data</w:t>
      </w:r>
      <w:proofErr w:type="spellEnd"/>
      <w:r w:rsidRPr="00D16AF9">
        <w:t xml:space="preserve"> Studio: Genera </w:t>
      </w:r>
      <w:proofErr w:type="spellStart"/>
      <w:r w:rsidRPr="00D16AF9">
        <w:t>dashboards</w:t>
      </w:r>
      <w:proofErr w:type="spellEnd"/>
      <w:r w:rsidRPr="00D16AF9">
        <w:t xml:space="preserve"> para visualizar el rendimiento de la acción, tendencias de mercado y análisis de riesgos en tiempo </w:t>
      </w:r>
      <w:proofErr w:type="spellStart"/>
      <w:r w:rsidRPr="00D16AF9">
        <w:t>real.Iteración</w:t>
      </w:r>
      <w:proofErr w:type="spellEnd"/>
      <w:r w:rsidRPr="00D16AF9">
        <w:t xml:space="preserve"> y Mejora </w:t>
      </w:r>
      <w:proofErr w:type="spellStart"/>
      <w:r w:rsidRPr="00D16AF9">
        <w:t>Continua:Feedback</w:t>
      </w:r>
      <w:proofErr w:type="spellEnd"/>
      <w:r w:rsidRPr="00D16AF9">
        <w:t xml:space="preserve"> </w:t>
      </w:r>
      <w:proofErr w:type="spellStart"/>
      <w:r w:rsidRPr="00D16AF9">
        <w:t>Loop</w:t>
      </w:r>
      <w:proofErr w:type="spellEnd"/>
      <w:r w:rsidRPr="00D16AF9">
        <w:t xml:space="preserve">: Implementa un sistema para recibir retroalimentación sobre las predicciones y ajustar los modelos continuamente.3. </w:t>
      </w:r>
      <w:proofErr w:type="spellStart"/>
      <w:r w:rsidRPr="00D16AF9">
        <w:t>ConclusiónEsta</w:t>
      </w:r>
      <w:proofErr w:type="spellEnd"/>
      <w:r w:rsidRPr="00D16AF9">
        <w:t xml:space="preserve"> integración no solo proporcionará una evaluación sólida de la oferta pública, sino que también permitirá a los inversionistas tomar decisiones informadas basadas en análisis predictivos y detección de anomalías, mejorando la transparencia y la calidad de la información presentada.</w:t>
      </w:r>
    </w:p>
    <w:sectPr w:rsidR="00D16AF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F9"/>
    <w:rsid w:val="009166F2"/>
    <w:rsid w:val="00D1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B2F8EE8-C467-5646-A625-0C18027A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6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6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6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6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6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6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6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6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6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6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6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6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6A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6A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6A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6A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6A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6A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6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6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6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6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6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6A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6A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6A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6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6A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6A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leonardo Peña Garcia</dc:creator>
  <cp:keywords/>
  <dc:description/>
  <cp:lastModifiedBy>Omar leonardo Peña Garcia</cp:lastModifiedBy>
  <cp:revision>2</cp:revision>
  <dcterms:created xsi:type="dcterms:W3CDTF">2024-09-21T02:50:00Z</dcterms:created>
  <dcterms:modified xsi:type="dcterms:W3CDTF">2024-09-21T02:50:00Z</dcterms:modified>
</cp:coreProperties>
</file>